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1DC9" w14:textId="4FD999A2" w:rsidR="00DD2298" w:rsidRDefault="00CC52D5">
      <w:r>
        <w:rPr>
          <w:rFonts w:ascii="Arial" w:hAnsi="Arial" w:cs="Arial"/>
          <w:i/>
          <w:iCs/>
          <w:color w:val="222222"/>
          <w:shd w:val="clear" w:color="auto" w:fill="FFFFFF"/>
        </w:rPr>
        <w:t xml:space="preserve">The visual minutes are a hand drawn illustration in pink, orange and white. The page is divided into two rough halves - the top half is </w:t>
      </w:r>
      <w:proofErr w:type="gramStart"/>
      <w:r>
        <w:rPr>
          <w:rFonts w:ascii="Arial" w:hAnsi="Arial" w:cs="Arial"/>
          <w:i/>
          <w:iCs/>
          <w:color w:val="222222"/>
          <w:shd w:val="clear" w:color="auto" w:fill="FFFFFF"/>
        </w:rPr>
        <w:t>white</w:t>
      </w:r>
      <w:proofErr w:type="gramEnd"/>
      <w:r>
        <w:rPr>
          <w:rFonts w:ascii="Arial" w:hAnsi="Arial" w:cs="Arial"/>
          <w:i/>
          <w:iCs/>
          <w:color w:val="222222"/>
          <w:shd w:val="clear" w:color="auto" w:fill="FFFFFF"/>
        </w:rPr>
        <w:t xml:space="preserve"> and the bottom half is made up of two wide sweeping lines, one orange, one pink, which make a gentle hill shape on the left side of the page. At the top of the page, large text on a white background asks the question from the session: "What needs to change to support creative and community-rooted activity? What should we be advocating for?". The remainder of the illustration captures the key points from the session which are, in the order that they appear on the illustration from left to right, in the white section: "We are here to nurture and spark conversations, we are here because we care!" "Celebration - we are so glad to be asked and asking these questions" above a small illustration of people holding question signs. "How do we support practitioners who work with communities </w:t>
      </w:r>
      <w:proofErr w:type="gramStart"/>
      <w:r>
        <w:rPr>
          <w:rFonts w:ascii="Arial" w:hAnsi="Arial" w:cs="Arial"/>
          <w:i/>
          <w:iCs/>
          <w:color w:val="222222"/>
          <w:shd w:val="clear" w:color="auto" w:fill="FFFFFF"/>
        </w:rPr>
        <w:t>in the midst of</w:t>
      </w:r>
      <w:proofErr w:type="gramEnd"/>
      <w:r>
        <w:rPr>
          <w:rFonts w:ascii="Arial" w:hAnsi="Arial" w:cs="Arial"/>
          <w:i/>
          <w:iCs/>
          <w:color w:val="222222"/>
          <w:shd w:val="clear" w:color="auto" w:fill="FFFFFF"/>
        </w:rPr>
        <w:t xml:space="preserve"> a mental health crisis? To try with Culture Collective: counselling sessions, peer-to-peer training/coaching, mindfulness, mental health first aid. Duty of care to freelancers from organisations and the people who hire them. Funding applications, ask how will artists be supported throughout the project? Create coffee and chat time as we do for communities. Is a cup of tea enough?" followed by a cloud of doubts, then an illustration of a worried looking person, scratching their head and the words: "are we overthinking?". "Participation is key! Yes, and good art is participatory. If it connects with community, don't throw the baby out with the bathwater. Paid time for planning and reflection." Orange section: "How do we rethink the problem-solving narrative? Artists are facilitators, not fixers. If money is the answer, what is the question? Who says this is a problem? How do we define community without othering?" An illustration of a person with praying hands, and a glowing red heart. "Set your own values and boundaries and be intentional." "How do we respond creatively to tension and potential conflict in communities? Foster neutral space, prepare the ground." "How do we foster longer term, trusting relationships?" An orange way marker says: "Beyond project-based funding." Pink section: "Whose creativity is valued?" "How do we define relationships with community partners?" "Do we need a compass...a north star, but not a fixed destination." "This is a moment...could it be a movement? It already is!". </w:t>
      </w:r>
    </w:p>
    <w:sectPr w:rsidR="00DD2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D5"/>
    <w:rsid w:val="00CC52D5"/>
    <w:rsid w:val="00DD2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762D"/>
  <w15:chartTrackingRefBased/>
  <w15:docId w15:val="{7BA239AC-D607-4483-8C10-7BE2AB8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Bally</dc:creator>
  <cp:keywords/>
  <dc:description/>
  <cp:lastModifiedBy>Eleanor Bally</cp:lastModifiedBy>
  <cp:revision>1</cp:revision>
  <dcterms:created xsi:type="dcterms:W3CDTF">2022-02-14T16:13:00Z</dcterms:created>
  <dcterms:modified xsi:type="dcterms:W3CDTF">2022-02-14T16:14:00Z</dcterms:modified>
</cp:coreProperties>
</file>